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98" w:rsidRPr="008D7E70" w:rsidRDefault="00F62598" w:rsidP="00F625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здравоохранения Российской Федерации</w:t>
      </w:r>
    </w:p>
    <w:p w:rsidR="00F62598" w:rsidRPr="008D7E70" w:rsidRDefault="00F62598" w:rsidP="00F625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Лечебный факультет</w:t>
      </w:r>
    </w:p>
    <w:p w:rsidR="00F62598" w:rsidRPr="008D7E70" w:rsidRDefault="00F62598" w:rsidP="00F625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F62598" w:rsidRPr="008D7E70" w:rsidRDefault="00F62598" w:rsidP="00F625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7E70">
        <w:rPr>
          <w:rFonts w:ascii="Times New Roman" w:hAnsi="Times New Roman" w:cs="Times New Roman"/>
          <w:sz w:val="28"/>
          <w:szCs w:val="28"/>
        </w:rPr>
        <w:t>Факультетская терапия</w:t>
      </w:r>
    </w:p>
    <w:p w:rsidR="00F62598" w:rsidRPr="008D7E70" w:rsidRDefault="00F62598" w:rsidP="00F6259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62598" w:rsidRPr="008D7E70" w:rsidRDefault="00F62598" w:rsidP="00F6259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7E70">
        <w:rPr>
          <w:rFonts w:ascii="Times New Roman" w:eastAsia="Calibri" w:hAnsi="Times New Roman" w:cs="Times New Roman"/>
          <w:b/>
          <w:sz w:val="28"/>
          <w:szCs w:val="28"/>
        </w:rPr>
        <w:t xml:space="preserve">Кузьменков Алексей Юрьевич </w:t>
      </w:r>
      <w:r w:rsidRPr="008D7E70">
        <w:rPr>
          <w:rFonts w:ascii="Times New Roman" w:eastAsia="Calibri" w:hAnsi="Times New Roman" w:cs="Times New Roman"/>
          <w:sz w:val="28"/>
          <w:szCs w:val="28"/>
        </w:rPr>
        <w:t>– студент 5 курса лечебного факультета ГБОУ ВПО СГМА Минздрава России</w:t>
      </w:r>
    </w:p>
    <w:p w:rsidR="00F62598" w:rsidRPr="008D7E70" w:rsidRDefault="00F62598" w:rsidP="00F6259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70">
        <w:rPr>
          <w:rFonts w:ascii="Times New Roman" w:eastAsia="Calibri" w:hAnsi="Times New Roman" w:cs="Times New Roman"/>
          <w:b/>
          <w:sz w:val="28"/>
          <w:szCs w:val="28"/>
        </w:rPr>
        <w:t>Короткова Елена Андреевна</w:t>
      </w:r>
      <w:r w:rsidRPr="008D7E70">
        <w:rPr>
          <w:rFonts w:ascii="Times New Roman" w:eastAsia="Calibri" w:hAnsi="Times New Roman" w:cs="Times New Roman"/>
          <w:sz w:val="28"/>
          <w:szCs w:val="28"/>
        </w:rPr>
        <w:t xml:space="preserve"> – студентка 6 курса лечебного факультета ГБОУ ВПО СГМА Минздрава России</w:t>
      </w:r>
    </w:p>
    <w:p w:rsidR="00F62598" w:rsidRPr="008D7E70" w:rsidRDefault="00F62598" w:rsidP="00F6259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62598" w:rsidRPr="008D7E70" w:rsidRDefault="00F62598" w:rsidP="00F62598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62598" w:rsidRPr="008D7E70" w:rsidRDefault="00F62598" w:rsidP="00F62598">
      <w:pPr>
        <w:pStyle w:val="1"/>
        <w:widowControl/>
        <w:spacing w:line="360" w:lineRule="auto"/>
        <w:ind w:firstLine="709"/>
        <w:contextualSpacing/>
        <w:jc w:val="center"/>
        <w:rPr>
          <w:szCs w:val="28"/>
        </w:rPr>
      </w:pPr>
      <w:r w:rsidRPr="008D7E70">
        <w:rPr>
          <w:szCs w:val="28"/>
        </w:rPr>
        <w:t>Номинация «Исследования в области естественных наук»</w:t>
      </w:r>
    </w:p>
    <w:p w:rsidR="00F62598" w:rsidRPr="008D7E70" w:rsidRDefault="00F62598" w:rsidP="00F62598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2598" w:rsidRPr="00A315A9" w:rsidRDefault="00F62598" w:rsidP="00F62598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315A9">
        <w:rPr>
          <w:rFonts w:ascii="Times New Roman" w:hAnsi="Times New Roman" w:cs="Times New Roman"/>
          <w:b/>
          <w:sz w:val="48"/>
          <w:szCs w:val="48"/>
        </w:rPr>
        <w:t xml:space="preserve">«Способ прогнозирования эффективности баскетболистов в соревновательном процессе с применением устройства </w:t>
      </w:r>
      <w:proofErr w:type="spellStart"/>
      <w:r w:rsidRPr="00A315A9">
        <w:rPr>
          <w:rFonts w:ascii="Times New Roman" w:hAnsi="Times New Roman" w:cs="Times New Roman"/>
          <w:b/>
          <w:sz w:val="48"/>
          <w:szCs w:val="48"/>
          <w:lang w:val="en-US"/>
        </w:rPr>
        <w:t>BioMouse</w:t>
      </w:r>
      <w:proofErr w:type="spellEnd"/>
      <w:r w:rsidRPr="00A315A9">
        <w:rPr>
          <w:rFonts w:ascii="Times New Roman" w:hAnsi="Times New Roman" w:cs="Times New Roman"/>
          <w:b/>
          <w:sz w:val="48"/>
          <w:szCs w:val="48"/>
        </w:rPr>
        <w:t xml:space="preserve"> КПФ-01</w:t>
      </w:r>
      <w:r w:rsidRPr="00A315A9">
        <w:rPr>
          <w:rFonts w:ascii="Times New Roman" w:hAnsi="Times New Roman" w:cs="Times New Roman"/>
          <w:b/>
          <w:sz w:val="48"/>
          <w:szCs w:val="48"/>
          <w:lang w:val="en-US"/>
        </w:rPr>
        <w:t>b</w:t>
      </w:r>
      <w:r w:rsidRPr="00A315A9">
        <w:rPr>
          <w:rFonts w:ascii="Times New Roman" w:hAnsi="Times New Roman" w:cs="Times New Roman"/>
          <w:b/>
          <w:sz w:val="48"/>
          <w:szCs w:val="48"/>
        </w:rPr>
        <w:t>»</w:t>
      </w:r>
    </w:p>
    <w:p w:rsidR="00F62598" w:rsidRDefault="00F62598" w:rsidP="00F625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2598" w:rsidRPr="0077038E" w:rsidRDefault="00F62598" w:rsidP="0077038E">
      <w:pPr>
        <w:pStyle w:val="a6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598">
        <w:rPr>
          <w:rFonts w:eastAsia="Calibri"/>
          <w:b/>
          <w:sz w:val="28"/>
          <w:szCs w:val="28"/>
        </w:rPr>
        <w:lastRenderedPageBreak/>
        <w:t>Проблематика и актуальность научной работы.</w:t>
      </w:r>
      <w:r w:rsidRPr="00F62598">
        <w:rPr>
          <w:color w:val="372209"/>
          <w:sz w:val="28"/>
          <w:szCs w:val="28"/>
        </w:rPr>
        <w:t xml:space="preserve"> </w:t>
      </w:r>
      <w:r w:rsidR="0077038E">
        <w:rPr>
          <w:color w:val="372209"/>
          <w:sz w:val="28"/>
          <w:szCs w:val="28"/>
        </w:rPr>
        <w:t>Бурно развивающийся спорт,</w:t>
      </w:r>
      <w:r w:rsidRPr="00F62598">
        <w:rPr>
          <w:color w:val="372209"/>
          <w:sz w:val="28"/>
          <w:szCs w:val="28"/>
        </w:rPr>
        <w:t xml:space="preserve"> возрастающая конкуренция на мировой спортивной арене при повышающемся уровне спортивных результатов выдвигают новые проблемы перед спортсменами</w:t>
      </w:r>
      <w:r w:rsidR="008424C4">
        <w:rPr>
          <w:sz w:val="28"/>
          <w:szCs w:val="28"/>
        </w:rPr>
        <w:t xml:space="preserve">. </w:t>
      </w:r>
      <w:r w:rsidR="0077038E">
        <w:rPr>
          <w:sz w:val="28"/>
          <w:szCs w:val="28"/>
        </w:rPr>
        <w:t>Н</w:t>
      </w:r>
      <w:r w:rsidRPr="00F62598">
        <w:rPr>
          <w:sz w:val="28"/>
          <w:szCs w:val="28"/>
        </w:rPr>
        <w:t xml:space="preserve">а </w:t>
      </w:r>
      <w:r w:rsidR="008424C4">
        <w:rPr>
          <w:sz w:val="28"/>
          <w:szCs w:val="28"/>
        </w:rPr>
        <w:t>у</w:t>
      </w:r>
      <w:r w:rsidRPr="00F62598">
        <w:rPr>
          <w:sz w:val="28"/>
          <w:szCs w:val="28"/>
        </w:rPr>
        <w:t>ровне высшего спортивного мастерства победа в соревнованиях зависит не только от уровня физической и функциональной подготовленности спортсмена, но и от индивидуально-психологических и психофизиологических особенностей спортсмена.</w:t>
      </w:r>
      <w:r w:rsidR="0077038E">
        <w:rPr>
          <w:sz w:val="28"/>
          <w:szCs w:val="28"/>
        </w:rPr>
        <w:t xml:space="preserve"> </w:t>
      </w:r>
      <w:r w:rsidR="008424C4">
        <w:rPr>
          <w:sz w:val="28"/>
          <w:szCs w:val="28"/>
        </w:rPr>
        <w:t>Постоянно увеличивается</w:t>
      </w:r>
      <w:r w:rsidRPr="00F62598">
        <w:rPr>
          <w:sz w:val="28"/>
          <w:szCs w:val="28"/>
        </w:rPr>
        <w:t xml:space="preserve"> количество науч</w:t>
      </w:r>
      <w:r w:rsidR="008424C4">
        <w:rPr>
          <w:sz w:val="28"/>
          <w:szCs w:val="28"/>
        </w:rPr>
        <w:t>ных и научно-методических работ, направленных</w:t>
      </w:r>
      <w:r w:rsidRPr="00F62598">
        <w:rPr>
          <w:sz w:val="28"/>
          <w:szCs w:val="28"/>
        </w:rPr>
        <w:t xml:space="preserve"> на выявление прогностической значимости тех или иных показателей и характеристик спортсменов.</w:t>
      </w:r>
      <w:r w:rsidR="008424C4">
        <w:rPr>
          <w:sz w:val="28"/>
          <w:szCs w:val="28"/>
        </w:rPr>
        <w:t xml:space="preserve"> </w:t>
      </w:r>
      <w:r w:rsidRPr="00F62598">
        <w:rPr>
          <w:rFonts w:eastAsiaTheme="minorHAnsi"/>
          <w:sz w:val="28"/>
          <w:szCs w:val="28"/>
          <w:lang w:eastAsia="en-US"/>
        </w:rPr>
        <w:t>Решающее значение в отборе имеет прогнозирование - умение правильно предвидеть потенциальные возможности спортсмена</w:t>
      </w:r>
      <w:r w:rsidR="008424C4">
        <w:rPr>
          <w:sz w:val="28"/>
          <w:szCs w:val="28"/>
        </w:rPr>
        <w:t>.</w:t>
      </w:r>
    </w:p>
    <w:p w:rsidR="00F62598" w:rsidRPr="00F62598" w:rsidRDefault="00F62598" w:rsidP="00F62598">
      <w:pPr>
        <w:pStyle w:val="a6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598">
        <w:rPr>
          <w:rFonts w:eastAsia="Calibri"/>
          <w:b/>
          <w:sz w:val="28"/>
          <w:szCs w:val="28"/>
        </w:rPr>
        <w:t>Цель научной работы</w:t>
      </w:r>
      <w:r w:rsidRPr="00F62598">
        <w:rPr>
          <w:sz w:val="28"/>
          <w:szCs w:val="28"/>
        </w:rPr>
        <w:t xml:space="preserve"> – разработать способ прогнозирования эффективности в соревновательном процессе квалифицированных спортсменов, специализирующихся в баскетболе.</w:t>
      </w:r>
    </w:p>
    <w:p w:rsidR="00F62598" w:rsidRPr="00F62598" w:rsidRDefault="00F62598" w:rsidP="00F62598">
      <w:pPr>
        <w:pStyle w:val="a6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2598">
        <w:rPr>
          <w:rFonts w:eastAsia="Calibri"/>
          <w:b/>
          <w:sz w:val="28"/>
          <w:szCs w:val="28"/>
        </w:rPr>
        <w:t>Задачи научной работы</w:t>
      </w:r>
      <w:r w:rsidRPr="00F62598">
        <w:rPr>
          <w:sz w:val="28"/>
          <w:szCs w:val="28"/>
        </w:rPr>
        <w:t>:</w:t>
      </w:r>
    </w:p>
    <w:p w:rsidR="0077038E" w:rsidRDefault="0077038E" w:rsidP="0077038E">
      <w:pPr>
        <w:pStyle w:val="a6"/>
        <w:shd w:val="clear" w:color="auto" w:fill="FFFFFF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2598" w:rsidRPr="00F62598">
        <w:rPr>
          <w:sz w:val="28"/>
          <w:szCs w:val="28"/>
        </w:rPr>
        <w:t>Провести измерение функциональных и психофизиологических параметров у баскетболистов;</w:t>
      </w:r>
    </w:p>
    <w:p w:rsidR="0077038E" w:rsidRDefault="0077038E" w:rsidP="0077038E">
      <w:pPr>
        <w:pStyle w:val="a6"/>
        <w:shd w:val="clear" w:color="auto" w:fill="FFFFFF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62598" w:rsidRPr="0077038E">
        <w:rPr>
          <w:sz w:val="28"/>
          <w:szCs w:val="28"/>
        </w:rPr>
        <w:t>Провести экспертную оценку технико-тактических характеристик;</w:t>
      </w:r>
    </w:p>
    <w:p w:rsidR="0077038E" w:rsidRDefault="0077038E" w:rsidP="0077038E">
      <w:pPr>
        <w:pStyle w:val="a6"/>
        <w:shd w:val="clear" w:color="auto" w:fill="FFFFFF"/>
        <w:spacing w:line="36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62598" w:rsidRPr="0077038E">
        <w:rPr>
          <w:sz w:val="28"/>
          <w:szCs w:val="28"/>
        </w:rPr>
        <w:t>Провести статистическую обработку полученного материала;</w:t>
      </w:r>
    </w:p>
    <w:p w:rsidR="00F62598" w:rsidRPr="0077038E" w:rsidRDefault="0077038E" w:rsidP="0077038E">
      <w:pPr>
        <w:pStyle w:val="a6"/>
        <w:shd w:val="clear" w:color="auto" w:fill="FFFFFF"/>
        <w:spacing w:line="360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F62598" w:rsidRPr="0077038E">
        <w:rPr>
          <w:sz w:val="28"/>
          <w:szCs w:val="28"/>
        </w:rPr>
        <w:t>Разработать модель прогнозирования эффективности квалифицированных спортсменов.</w:t>
      </w:r>
    </w:p>
    <w:p w:rsidR="00F62598" w:rsidRPr="00F62598" w:rsidRDefault="00F62598" w:rsidP="00F6259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598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Материалы и методы исследования. </w:t>
      </w:r>
      <w:r w:rsidRPr="00F62598">
        <w:rPr>
          <w:rFonts w:ascii="Times New Roman" w:hAnsi="Times New Roman" w:cs="Times New Roman"/>
          <w:sz w:val="28"/>
          <w:szCs w:val="28"/>
        </w:rPr>
        <w:t xml:space="preserve">Исследование проводилось на базе Смоленской государственной академии физической культуры, спорта и туризма. В исследование было включено 30 квалифицированных баскетболистов в возрасте от 17 до 21 года. С помощью </w:t>
      </w:r>
      <w:r w:rsidRPr="00F62598">
        <w:rPr>
          <w:rFonts w:ascii="Times New Roman" w:hAnsi="Times New Roman" w:cs="Times New Roman"/>
          <w:bCs/>
          <w:sz w:val="28"/>
          <w:szCs w:val="28"/>
        </w:rPr>
        <w:t>п</w:t>
      </w:r>
      <w:r w:rsidRPr="00F62598">
        <w:rPr>
          <w:rFonts w:ascii="Times New Roman" w:hAnsi="Times New Roman" w:cs="Times New Roman"/>
          <w:sz w:val="28"/>
          <w:szCs w:val="28"/>
        </w:rPr>
        <w:t>рограмм</w:t>
      </w:r>
      <w:bookmarkStart w:id="0" w:name="_GoBack"/>
      <w:bookmarkEnd w:id="0"/>
      <w:r w:rsidRPr="00F62598">
        <w:rPr>
          <w:rFonts w:ascii="Times New Roman" w:hAnsi="Times New Roman" w:cs="Times New Roman"/>
          <w:sz w:val="28"/>
          <w:szCs w:val="28"/>
        </w:rPr>
        <w:t xml:space="preserve">но-аппаратного комплекса </w:t>
      </w:r>
      <w:proofErr w:type="spellStart"/>
      <w:r w:rsidRPr="00F62598">
        <w:rPr>
          <w:rFonts w:ascii="Times New Roman" w:hAnsi="Times New Roman" w:cs="Times New Roman"/>
          <w:sz w:val="28"/>
          <w:szCs w:val="28"/>
          <w:lang w:val="en-US"/>
        </w:rPr>
        <w:t>BioMouse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2598">
        <w:rPr>
          <w:rFonts w:ascii="Times New Roman" w:hAnsi="Times New Roman" w:cs="Times New Roman"/>
          <w:sz w:val="28"/>
          <w:szCs w:val="28"/>
          <w:lang w:val="en-US"/>
        </w:rPr>
        <w:t>NeuroLab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, регистрационное удостоверение МЗ РФ № 29/03041202/4999-03, сертификат соответствия № РОСС </w:t>
      </w:r>
      <w:r w:rsidRPr="00F6259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62598">
        <w:rPr>
          <w:rFonts w:ascii="Times New Roman" w:hAnsi="Times New Roman" w:cs="Times New Roman"/>
          <w:sz w:val="28"/>
          <w:szCs w:val="28"/>
        </w:rPr>
        <w:t>.ИМ04.ВО4142, патент РФ № 2214166)</w:t>
      </w:r>
      <w:bookmarkStart w:id="1" w:name="_Toc530065922"/>
      <w:bookmarkStart w:id="2" w:name="_Toc530066059"/>
      <w:r w:rsidRPr="00F62598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p w:rsidR="00F62598" w:rsidRPr="00F62598" w:rsidRDefault="00F62598" w:rsidP="0084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598">
        <w:rPr>
          <w:rFonts w:ascii="Times New Roman" w:hAnsi="Times New Roman" w:cs="Times New Roman"/>
          <w:sz w:val="28"/>
          <w:szCs w:val="28"/>
        </w:rPr>
        <w:t>Комплекс позволяет выявлять и оценивать:</w:t>
      </w:r>
      <w:r w:rsidR="008424C4">
        <w:rPr>
          <w:rFonts w:ascii="Times New Roman" w:hAnsi="Times New Roman" w:cs="Times New Roman"/>
          <w:sz w:val="28"/>
          <w:szCs w:val="28"/>
        </w:rPr>
        <w:t xml:space="preserve"> </w:t>
      </w:r>
      <w:r w:rsidRPr="00F62598">
        <w:rPr>
          <w:rFonts w:ascii="Times New Roman" w:hAnsi="Times New Roman" w:cs="Times New Roman"/>
          <w:sz w:val="28"/>
          <w:szCs w:val="28"/>
        </w:rPr>
        <w:t>психосоматические и психотерапевтические проблемы человека</w:t>
      </w:r>
      <w:r w:rsidR="008424C4">
        <w:rPr>
          <w:rFonts w:ascii="Times New Roman" w:hAnsi="Times New Roman" w:cs="Times New Roman"/>
          <w:sz w:val="28"/>
          <w:szCs w:val="28"/>
        </w:rPr>
        <w:t xml:space="preserve">; </w:t>
      </w:r>
      <w:r w:rsidRPr="00F62598">
        <w:rPr>
          <w:rFonts w:ascii="Times New Roman" w:hAnsi="Times New Roman" w:cs="Times New Roman"/>
          <w:sz w:val="28"/>
          <w:szCs w:val="28"/>
        </w:rPr>
        <w:t xml:space="preserve">актуальное психическое состояние и </w:t>
      </w:r>
      <w:r w:rsidRPr="00F62598">
        <w:rPr>
          <w:rFonts w:ascii="Times New Roman" w:hAnsi="Times New Roman" w:cs="Times New Roman"/>
          <w:sz w:val="28"/>
          <w:szCs w:val="28"/>
        </w:rPr>
        <w:lastRenderedPageBreak/>
        <w:t>особенности личности</w:t>
      </w:r>
      <w:r w:rsidR="008424C4">
        <w:rPr>
          <w:rFonts w:ascii="Times New Roman" w:hAnsi="Times New Roman" w:cs="Times New Roman"/>
          <w:sz w:val="28"/>
          <w:szCs w:val="28"/>
        </w:rPr>
        <w:t xml:space="preserve">; </w:t>
      </w:r>
      <w:r w:rsidRPr="00F62598">
        <w:rPr>
          <w:rFonts w:ascii="Times New Roman" w:hAnsi="Times New Roman" w:cs="Times New Roman"/>
          <w:sz w:val="28"/>
          <w:szCs w:val="28"/>
        </w:rPr>
        <w:t>умственную работоспособность</w:t>
      </w:r>
      <w:r w:rsidR="008424C4">
        <w:rPr>
          <w:rFonts w:ascii="Times New Roman" w:hAnsi="Times New Roman" w:cs="Times New Roman"/>
          <w:sz w:val="28"/>
          <w:szCs w:val="28"/>
        </w:rPr>
        <w:t xml:space="preserve">; </w:t>
      </w:r>
      <w:r w:rsidRPr="00F62598">
        <w:rPr>
          <w:rFonts w:ascii="Times New Roman" w:hAnsi="Times New Roman" w:cs="Times New Roman"/>
          <w:sz w:val="28"/>
          <w:szCs w:val="28"/>
        </w:rPr>
        <w:t>состояние центральной нервной системы</w:t>
      </w:r>
      <w:r w:rsidR="008424C4">
        <w:rPr>
          <w:rFonts w:ascii="Times New Roman" w:hAnsi="Times New Roman" w:cs="Times New Roman"/>
          <w:sz w:val="28"/>
          <w:szCs w:val="28"/>
        </w:rPr>
        <w:t xml:space="preserve">; </w:t>
      </w:r>
      <w:r w:rsidRPr="00F62598">
        <w:rPr>
          <w:rFonts w:ascii="Times New Roman" w:hAnsi="Times New Roman" w:cs="Times New Roman"/>
          <w:sz w:val="28"/>
          <w:szCs w:val="28"/>
        </w:rPr>
        <w:t xml:space="preserve">функциональные возможности центральной регуляции </w:t>
      </w:r>
      <w:proofErr w:type="spellStart"/>
      <w:proofErr w:type="gramStart"/>
      <w:r w:rsidRPr="00F6259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F62598">
        <w:rPr>
          <w:rFonts w:ascii="Times New Roman" w:hAnsi="Times New Roman" w:cs="Times New Roman"/>
          <w:sz w:val="28"/>
          <w:szCs w:val="28"/>
        </w:rPr>
        <w:t xml:space="preserve"> системы и периферического кровообращения</w:t>
      </w:r>
      <w:r w:rsidR="008424C4">
        <w:rPr>
          <w:rFonts w:ascii="Times New Roman" w:hAnsi="Times New Roman" w:cs="Times New Roman"/>
          <w:sz w:val="28"/>
          <w:szCs w:val="28"/>
        </w:rPr>
        <w:t xml:space="preserve">; </w:t>
      </w:r>
      <w:r w:rsidRPr="00F62598">
        <w:rPr>
          <w:rFonts w:ascii="Times New Roman" w:hAnsi="Times New Roman" w:cs="Times New Roman"/>
          <w:sz w:val="28"/>
          <w:szCs w:val="28"/>
        </w:rPr>
        <w:t>уровень нервно-психического напряжения и состояние стресса человека.</w:t>
      </w:r>
    </w:p>
    <w:p w:rsidR="00F62598" w:rsidRPr="00D17A75" w:rsidRDefault="00F62598" w:rsidP="007703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598">
        <w:rPr>
          <w:rFonts w:ascii="Times New Roman" w:hAnsi="Times New Roman" w:cs="Times New Roman"/>
          <w:sz w:val="28"/>
          <w:szCs w:val="28"/>
        </w:rPr>
        <w:t>Нами у всех обследуемых спортсменов до тренировки определяли ряд психофизиологических показателей, среди них:</w:t>
      </w:r>
      <w:r w:rsidR="0077038E">
        <w:rPr>
          <w:rFonts w:ascii="Times New Roman" w:hAnsi="Times New Roman" w:cs="Times New Roman"/>
          <w:sz w:val="28"/>
          <w:szCs w:val="28"/>
        </w:rPr>
        <w:t xml:space="preserve"> п</w:t>
      </w:r>
      <w:r w:rsidRPr="00D17A75">
        <w:rPr>
          <w:rFonts w:ascii="Times New Roman" w:hAnsi="Times New Roman" w:cs="Times New Roman"/>
          <w:sz w:val="28"/>
          <w:szCs w:val="28"/>
        </w:rPr>
        <w:t xml:space="preserve">оказатели вариационной </w:t>
      </w:r>
      <w:proofErr w:type="spellStart"/>
      <w:r w:rsidRPr="00D17A75">
        <w:rPr>
          <w:rFonts w:ascii="Times New Roman" w:hAnsi="Times New Roman" w:cs="Times New Roman"/>
          <w:sz w:val="28"/>
          <w:szCs w:val="28"/>
        </w:rPr>
        <w:t>кардиоинтервалометрии</w:t>
      </w:r>
      <w:proofErr w:type="spellEnd"/>
      <w:r w:rsidRPr="00D17A75">
        <w:rPr>
          <w:rFonts w:ascii="Times New Roman" w:hAnsi="Times New Roman" w:cs="Times New Roman"/>
          <w:sz w:val="28"/>
          <w:szCs w:val="28"/>
        </w:rPr>
        <w:t xml:space="preserve"> (средн</w:t>
      </w:r>
      <w:r w:rsidR="0077038E">
        <w:rPr>
          <w:rFonts w:ascii="Times New Roman" w:hAnsi="Times New Roman" w:cs="Times New Roman"/>
          <w:sz w:val="28"/>
          <w:szCs w:val="28"/>
        </w:rPr>
        <w:t>яя частота сердечных сокращений,</w:t>
      </w:r>
      <w:r w:rsidRPr="00D17A75">
        <w:rPr>
          <w:rFonts w:ascii="Times New Roman" w:hAnsi="Times New Roman" w:cs="Times New Roman"/>
          <w:sz w:val="28"/>
          <w:szCs w:val="28"/>
        </w:rPr>
        <w:t xml:space="preserve"> средняя длительность </w:t>
      </w:r>
      <w:proofErr w:type="spellStart"/>
      <w:r w:rsidRPr="00D17A75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="0077038E">
        <w:rPr>
          <w:rFonts w:ascii="Times New Roman" w:hAnsi="Times New Roman" w:cs="Times New Roman"/>
          <w:sz w:val="28"/>
          <w:szCs w:val="28"/>
        </w:rPr>
        <w:t>,</w:t>
      </w:r>
      <w:r w:rsidRPr="00D17A75">
        <w:rPr>
          <w:rFonts w:ascii="Times New Roman" w:hAnsi="Times New Roman" w:cs="Times New Roman"/>
          <w:sz w:val="28"/>
          <w:szCs w:val="28"/>
        </w:rPr>
        <w:t xml:space="preserve"> коэффициент асимметр</w:t>
      </w:r>
      <w:r w:rsidR="0077038E">
        <w:rPr>
          <w:rFonts w:ascii="Times New Roman" w:hAnsi="Times New Roman" w:cs="Times New Roman"/>
          <w:sz w:val="28"/>
          <w:szCs w:val="28"/>
        </w:rPr>
        <w:t xml:space="preserve">ии длительности </w:t>
      </w:r>
      <w:proofErr w:type="spellStart"/>
      <w:r w:rsidR="0077038E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="0077038E">
        <w:rPr>
          <w:rFonts w:ascii="Times New Roman" w:hAnsi="Times New Roman" w:cs="Times New Roman"/>
          <w:sz w:val="28"/>
          <w:szCs w:val="28"/>
        </w:rPr>
        <w:t>,</w:t>
      </w:r>
      <w:r w:rsidRPr="00D17A75">
        <w:rPr>
          <w:rFonts w:ascii="Times New Roman" w:hAnsi="Times New Roman" w:cs="Times New Roman"/>
          <w:sz w:val="28"/>
          <w:szCs w:val="28"/>
        </w:rPr>
        <w:t xml:space="preserve"> коэффициент эксцес</w:t>
      </w:r>
      <w:r w:rsidR="0077038E">
        <w:rPr>
          <w:rFonts w:ascii="Times New Roman" w:hAnsi="Times New Roman" w:cs="Times New Roman"/>
          <w:sz w:val="28"/>
          <w:szCs w:val="28"/>
        </w:rPr>
        <w:t xml:space="preserve">са длительности </w:t>
      </w:r>
      <w:proofErr w:type="spellStart"/>
      <w:r w:rsidR="0077038E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="0077038E">
        <w:rPr>
          <w:rFonts w:ascii="Times New Roman" w:hAnsi="Times New Roman" w:cs="Times New Roman"/>
          <w:sz w:val="28"/>
          <w:szCs w:val="28"/>
        </w:rPr>
        <w:t>,</w:t>
      </w:r>
      <w:r w:rsidRPr="00D17A75">
        <w:rPr>
          <w:rFonts w:ascii="Times New Roman" w:hAnsi="Times New Roman" w:cs="Times New Roman"/>
          <w:sz w:val="28"/>
          <w:szCs w:val="28"/>
        </w:rPr>
        <w:t xml:space="preserve"> длительность различных элементов пульсовой волны </w:t>
      </w:r>
      <w:r w:rsidR="0077038E">
        <w:rPr>
          <w:rFonts w:ascii="Times New Roman" w:hAnsi="Times New Roman" w:cs="Times New Roman"/>
          <w:sz w:val="28"/>
          <w:szCs w:val="28"/>
        </w:rPr>
        <w:t>– Т, Т</w:t>
      </w:r>
      <w:proofErr w:type="gramStart"/>
      <w:r w:rsidR="0077038E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77038E">
        <w:rPr>
          <w:rFonts w:ascii="Times New Roman" w:hAnsi="Times New Roman" w:cs="Times New Roman"/>
          <w:sz w:val="28"/>
          <w:szCs w:val="28"/>
        </w:rPr>
        <w:t>, А0, А1,</w:t>
      </w:r>
      <w:r w:rsidRPr="00D17A75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77038E">
        <w:rPr>
          <w:rFonts w:ascii="Times New Roman" w:hAnsi="Times New Roman" w:cs="Times New Roman"/>
          <w:sz w:val="28"/>
          <w:szCs w:val="28"/>
        </w:rPr>
        <w:t>т преобладания высоких частот,</w:t>
      </w:r>
      <w:r w:rsidRPr="00D17A75">
        <w:rPr>
          <w:rFonts w:ascii="Times New Roman" w:hAnsi="Times New Roman" w:cs="Times New Roman"/>
          <w:sz w:val="28"/>
          <w:szCs w:val="28"/>
        </w:rPr>
        <w:t xml:space="preserve"> проце</w:t>
      </w:r>
      <w:r w:rsidR="0077038E">
        <w:rPr>
          <w:rFonts w:ascii="Times New Roman" w:hAnsi="Times New Roman" w:cs="Times New Roman"/>
          <w:sz w:val="28"/>
          <w:szCs w:val="28"/>
        </w:rPr>
        <w:t>нт преобладания низких частот; альфа частота, бета частота,</w:t>
      </w:r>
      <w:r w:rsidRPr="00D17A75">
        <w:rPr>
          <w:rFonts w:ascii="Times New Roman" w:hAnsi="Times New Roman" w:cs="Times New Roman"/>
          <w:sz w:val="28"/>
          <w:szCs w:val="28"/>
        </w:rPr>
        <w:t xml:space="preserve"> коэффициенты </w:t>
      </w:r>
      <w:r w:rsidRPr="00D17A75">
        <w:rPr>
          <w:rFonts w:ascii="Times New Roman" w:hAnsi="Times New Roman" w:cs="Times New Roman"/>
          <w:sz w:val="28"/>
          <w:szCs w:val="28"/>
          <w:lang w:val="en-US"/>
        </w:rPr>
        <w:t>YF</w:t>
      </w:r>
      <w:r w:rsidRPr="00D17A75">
        <w:rPr>
          <w:rFonts w:ascii="Times New Roman" w:hAnsi="Times New Roman" w:cs="Times New Roman"/>
          <w:sz w:val="28"/>
          <w:szCs w:val="28"/>
        </w:rPr>
        <w:t xml:space="preserve">, </w:t>
      </w:r>
      <w:r w:rsidRPr="00D17A75">
        <w:rPr>
          <w:rFonts w:ascii="Times New Roman" w:hAnsi="Times New Roman" w:cs="Times New Roman"/>
          <w:sz w:val="28"/>
          <w:szCs w:val="28"/>
          <w:lang w:val="en-US"/>
        </w:rPr>
        <w:t>YH</w:t>
      </w:r>
      <w:r w:rsidRPr="00D17A75">
        <w:rPr>
          <w:rFonts w:ascii="Times New Roman" w:hAnsi="Times New Roman" w:cs="Times New Roman"/>
          <w:sz w:val="28"/>
          <w:szCs w:val="28"/>
        </w:rPr>
        <w:t xml:space="preserve">; </w:t>
      </w:r>
      <w:r w:rsidRPr="00D17A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038E">
        <w:rPr>
          <w:rFonts w:ascii="Times New Roman" w:hAnsi="Times New Roman" w:cs="Times New Roman"/>
          <w:color w:val="000000"/>
          <w:sz w:val="28"/>
          <w:szCs w:val="28"/>
        </w:rPr>
        <w:t>ндекс напряжения (ИН),</w:t>
      </w:r>
      <w:r w:rsidRPr="00D17A75">
        <w:rPr>
          <w:rFonts w:ascii="Times New Roman" w:hAnsi="Times New Roman" w:cs="Times New Roman"/>
          <w:color w:val="000000"/>
          <w:sz w:val="28"/>
          <w:szCs w:val="28"/>
        </w:rPr>
        <w:t xml:space="preserve"> индекс вегетатив</w:t>
      </w:r>
      <w:r w:rsidR="0077038E">
        <w:rPr>
          <w:rFonts w:ascii="Times New Roman" w:hAnsi="Times New Roman" w:cs="Times New Roman"/>
          <w:color w:val="000000"/>
          <w:sz w:val="28"/>
          <w:szCs w:val="28"/>
        </w:rPr>
        <w:t>ного равновесия (ИВР),</w:t>
      </w:r>
      <w:r w:rsidRPr="00D17A75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 активности проце</w:t>
      </w:r>
      <w:r w:rsidR="005A7451">
        <w:rPr>
          <w:rFonts w:ascii="Times New Roman" w:hAnsi="Times New Roman" w:cs="Times New Roman"/>
          <w:color w:val="000000"/>
          <w:sz w:val="28"/>
          <w:szCs w:val="28"/>
        </w:rPr>
        <w:t>ссов регуляции (ПАПР),</w:t>
      </w:r>
      <w:r w:rsidRPr="00D17A75">
        <w:rPr>
          <w:rFonts w:ascii="Times New Roman" w:hAnsi="Times New Roman" w:cs="Times New Roman"/>
          <w:color w:val="000000"/>
          <w:sz w:val="28"/>
          <w:szCs w:val="28"/>
        </w:rPr>
        <w:t xml:space="preserve"> вегетативный </w:t>
      </w:r>
      <w:r w:rsidR="005A7451">
        <w:rPr>
          <w:rFonts w:ascii="Times New Roman" w:hAnsi="Times New Roman" w:cs="Times New Roman"/>
          <w:color w:val="000000"/>
          <w:sz w:val="28"/>
          <w:szCs w:val="28"/>
        </w:rPr>
        <w:t>показатель ритма (ВПР)</w:t>
      </w:r>
      <w:r w:rsidRPr="00D17A75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77038E">
        <w:rPr>
          <w:rFonts w:ascii="Times New Roman" w:hAnsi="Times New Roman" w:cs="Times New Roman"/>
          <w:sz w:val="28"/>
          <w:szCs w:val="28"/>
        </w:rPr>
        <w:t xml:space="preserve"> п</w:t>
      </w:r>
      <w:r w:rsidRPr="00D17A75">
        <w:rPr>
          <w:rFonts w:ascii="Times New Roman" w:hAnsi="Times New Roman" w:cs="Times New Roman"/>
          <w:sz w:val="28"/>
          <w:szCs w:val="28"/>
        </w:rPr>
        <w:t>оказатели сложной зрительно-моторной реакции (СЗМР) (</w:t>
      </w:r>
      <w:r w:rsidR="005A7451">
        <w:rPr>
          <w:rFonts w:ascii="Times New Roman" w:hAnsi="Times New Roman" w:cs="Times New Roman"/>
          <w:color w:val="000000"/>
          <w:sz w:val="28"/>
          <w:szCs w:val="28"/>
        </w:rPr>
        <w:t>среднее время реакции,</w:t>
      </w:r>
      <w:r w:rsidRPr="00D17A75">
        <w:rPr>
          <w:rFonts w:ascii="Times New Roman" w:hAnsi="Times New Roman" w:cs="Times New Roman"/>
          <w:color w:val="000000"/>
          <w:sz w:val="28"/>
          <w:szCs w:val="28"/>
        </w:rPr>
        <w:t xml:space="preserve"> дисперсия времени реакции);</w:t>
      </w:r>
      <w:r w:rsidR="0077038E">
        <w:rPr>
          <w:rFonts w:ascii="Times New Roman" w:hAnsi="Times New Roman" w:cs="Times New Roman"/>
          <w:sz w:val="28"/>
          <w:szCs w:val="28"/>
        </w:rPr>
        <w:t xml:space="preserve"> п</w:t>
      </w:r>
      <w:r w:rsidRPr="00D17A75">
        <w:rPr>
          <w:rFonts w:ascii="Times New Roman" w:hAnsi="Times New Roman" w:cs="Times New Roman"/>
          <w:color w:val="000000"/>
          <w:sz w:val="28"/>
          <w:szCs w:val="28"/>
        </w:rPr>
        <w:t>оказатель пробы на распределение внимания</w:t>
      </w:r>
      <w:r w:rsidR="005A7451">
        <w:rPr>
          <w:rFonts w:ascii="Times New Roman" w:hAnsi="Times New Roman" w:cs="Times New Roman"/>
          <w:color w:val="000000"/>
          <w:sz w:val="28"/>
          <w:szCs w:val="28"/>
        </w:rPr>
        <w:t xml:space="preserve"> (РВ) (среднее время реакции</w:t>
      </w:r>
      <w:r w:rsidRPr="00D17A75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="0077038E">
        <w:rPr>
          <w:rFonts w:ascii="Times New Roman" w:hAnsi="Times New Roman" w:cs="Times New Roman"/>
          <w:sz w:val="28"/>
          <w:szCs w:val="28"/>
        </w:rPr>
        <w:t xml:space="preserve"> п</w:t>
      </w:r>
      <w:r w:rsidRPr="00D17A75">
        <w:rPr>
          <w:rFonts w:ascii="Times New Roman" w:hAnsi="Times New Roman" w:cs="Times New Roman"/>
          <w:sz w:val="28"/>
          <w:szCs w:val="28"/>
        </w:rPr>
        <w:t xml:space="preserve">оказатели реакции на движущийся объект </w:t>
      </w:r>
      <w:r w:rsidR="005A74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A74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A7451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="005A7451">
        <w:rPr>
          <w:rFonts w:ascii="Times New Roman" w:hAnsi="Times New Roman" w:cs="Times New Roman"/>
          <w:sz w:val="28"/>
          <w:szCs w:val="28"/>
        </w:rPr>
        <w:t>среднее</w:t>
      </w:r>
      <w:proofErr w:type="gramEnd"/>
      <w:r w:rsidR="005A7451">
        <w:rPr>
          <w:rFonts w:ascii="Times New Roman" w:hAnsi="Times New Roman" w:cs="Times New Roman"/>
          <w:sz w:val="28"/>
          <w:szCs w:val="28"/>
        </w:rPr>
        <w:t xml:space="preserve"> время реакции,</w:t>
      </w:r>
      <w:r w:rsidRPr="00D17A75">
        <w:rPr>
          <w:rFonts w:ascii="Times New Roman" w:hAnsi="Times New Roman" w:cs="Times New Roman"/>
          <w:sz w:val="28"/>
          <w:szCs w:val="28"/>
        </w:rPr>
        <w:t xml:space="preserve"> дисперсия времени реакции).</w:t>
      </w:r>
    </w:p>
    <w:p w:rsidR="00F62598" w:rsidRPr="00F62598" w:rsidRDefault="00F62598" w:rsidP="00F625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598">
        <w:rPr>
          <w:rFonts w:ascii="Times New Roman" w:hAnsi="Times New Roman" w:cs="Times New Roman"/>
          <w:sz w:val="28"/>
          <w:szCs w:val="28"/>
        </w:rPr>
        <w:t xml:space="preserve">Во время последующей игры проводилась оценка технико-тактических показателей каждого спортсмена с итоговым заключением по эффективности игрока, </w:t>
      </w:r>
      <w:r w:rsidRPr="0084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представленным двумя категориями </w:t>
      </w:r>
      <w:r w:rsidRPr="0084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«эффективный»</w:t>
      </w:r>
      <w:r w:rsidRPr="0084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(условно обозначим как </w:t>
      </w:r>
      <w:r w:rsidRPr="0084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«1»</w:t>
      </w:r>
      <w:r w:rsidRPr="0084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84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«неэффективный»</w:t>
      </w:r>
      <w:r w:rsidRPr="008424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(условно обозначим как </w:t>
      </w:r>
      <w:r w:rsidRPr="008424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«0»</w:t>
      </w:r>
      <w:r w:rsidRPr="008424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F62598">
        <w:rPr>
          <w:rFonts w:ascii="Times New Roman" w:hAnsi="Times New Roman" w:cs="Times New Roman"/>
          <w:sz w:val="28"/>
          <w:szCs w:val="28"/>
        </w:rPr>
        <w:t xml:space="preserve"> В группу «эффективных» баскетболистов вошло 14 человек, в группу «неэффективных» спортсменов вошло 16 человек. В дальнейшем, при анализе данных полученные психофизиологические показатели были разбиты на две категории: показатели, полученные от «эффективных» спортсменов, и показатели, полученные от «неэффективных» спортсменов.</w:t>
      </w:r>
    </w:p>
    <w:p w:rsidR="00F62598" w:rsidRPr="00F62598" w:rsidRDefault="00F62598" w:rsidP="00F625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598">
        <w:rPr>
          <w:rFonts w:ascii="Times New Roman" w:hAnsi="Times New Roman" w:cs="Times New Roman"/>
          <w:sz w:val="28"/>
          <w:szCs w:val="28"/>
        </w:rPr>
        <w:t>Анализ данных и построение прогнозирующей модели осуществлялись на языке «</w:t>
      </w:r>
      <w:r w:rsidRPr="00F6259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2598">
        <w:rPr>
          <w:rFonts w:ascii="Times New Roman" w:hAnsi="Times New Roman" w:cs="Times New Roman"/>
          <w:sz w:val="28"/>
          <w:szCs w:val="28"/>
        </w:rPr>
        <w:t xml:space="preserve">». Для проверки гипотезы о согласии распределения показателей с нормальным законом нами использовался критерий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Шапиро-Уилка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. Так как ни в </w:t>
      </w:r>
      <w:r w:rsidRPr="00F62598">
        <w:rPr>
          <w:rFonts w:ascii="Times New Roman" w:hAnsi="Times New Roman" w:cs="Times New Roman"/>
          <w:sz w:val="28"/>
          <w:szCs w:val="28"/>
        </w:rPr>
        <w:lastRenderedPageBreak/>
        <w:t xml:space="preserve">одном случае не удалось отклонить нулевую гипотезу о согласии распределения показателей с нормальным законом на уровне значимости α=0,05, для описания центральных тенденций нами использовалась медиана, 25-ый и 75-ый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процентили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>. Для сравнения показателей между группами «эффективных» и «неэффективных» спортсменов нами использовался критерий Манна-Уитни. Гипотезу о наличии значимых различий проверяли на уровне значимости α=0,05. Для прогнозирования «эффективности» баскетболиста в игре нами была создана искусственная нейронная сеть – многослойный персептрон.</w:t>
      </w:r>
    </w:p>
    <w:p w:rsidR="005A7451" w:rsidRDefault="00F62598" w:rsidP="0084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598">
        <w:rPr>
          <w:rFonts w:ascii="Times New Roman" w:hAnsi="Times New Roman" w:cs="Times New Roman"/>
          <w:b/>
          <w:sz w:val="28"/>
          <w:szCs w:val="28"/>
        </w:rPr>
        <w:t>Полученные результаты.</w:t>
      </w:r>
      <w:r w:rsidR="008424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62598">
        <w:rPr>
          <w:rFonts w:ascii="Times New Roman" w:hAnsi="Times New Roman" w:cs="Times New Roman"/>
          <w:sz w:val="28"/>
          <w:szCs w:val="28"/>
        </w:rPr>
        <w:t xml:space="preserve">При сравнении изучаемых показателей между группами «эффективных» и «неэффективных» спортсменов статистически значимые различия были выявлены по средней ЧСС, средней длительности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, коэффициенту асимметрии длительности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, коэффициенту эксцесса длительности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, </w:t>
      </w:r>
      <w:r w:rsidRPr="00F62598">
        <w:rPr>
          <w:rFonts w:ascii="Times New Roman" w:hAnsi="Times New Roman" w:cs="Times New Roman"/>
          <w:color w:val="000000"/>
          <w:sz w:val="28"/>
          <w:szCs w:val="28"/>
        </w:rPr>
        <w:t>индексу напряжения, индексу вегетативного равновесия, показателю активности процессов регуляции, вегетативному показатель ритма, среднему времени реакции и дисперсии времени реакции в сложной зрительно-моторной пробе, среднему времени реакции в пробе на распределение внимания</w:t>
      </w:r>
      <w:proofErr w:type="gramEnd"/>
      <w:r w:rsidRPr="00F62598">
        <w:rPr>
          <w:rFonts w:ascii="Times New Roman" w:hAnsi="Times New Roman" w:cs="Times New Roman"/>
          <w:color w:val="000000"/>
          <w:sz w:val="28"/>
          <w:szCs w:val="28"/>
        </w:rPr>
        <w:t xml:space="preserve">, среднему </w:t>
      </w:r>
      <w:r w:rsidRPr="00F62598">
        <w:rPr>
          <w:rFonts w:ascii="Times New Roman" w:hAnsi="Times New Roman" w:cs="Times New Roman"/>
          <w:sz w:val="28"/>
          <w:szCs w:val="28"/>
        </w:rPr>
        <w:t>времени реакции и дисперсии времени реакции в реакции на</w:t>
      </w:r>
      <w:r w:rsidR="00D17A75">
        <w:rPr>
          <w:rFonts w:ascii="Times New Roman" w:hAnsi="Times New Roman" w:cs="Times New Roman"/>
          <w:sz w:val="28"/>
          <w:szCs w:val="28"/>
        </w:rPr>
        <w:t xml:space="preserve"> движущийся объект</w:t>
      </w:r>
      <w:r w:rsidR="005A7451">
        <w:rPr>
          <w:rFonts w:ascii="Times New Roman" w:hAnsi="Times New Roman" w:cs="Times New Roman"/>
          <w:sz w:val="28"/>
          <w:szCs w:val="28"/>
        </w:rPr>
        <w:t>.</w:t>
      </w:r>
    </w:p>
    <w:p w:rsidR="00F62598" w:rsidRPr="008424C4" w:rsidRDefault="00F62598" w:rsidP="008424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598">
        <w:rPr>
          <w:rFonts w:ascii="Times New Roman" w:hAnsi="Times New Roman" w:cs="Times New Roman"/>
          <w:sz w:val="28"/>
          <w:szCs w:val="28"/>
        </w:rPr>
        <w:t>Статистически значимых различий по показателям</w:t>
      </w:r>
      <w:proofErr w:type="gramStart"/>
      <w:r w:rsidRPr="00F6259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62598">
        <w:rPr>
          <w:rFonts w:ascii="Times New Roman" w:hAnsi="Times New Roman" w:cs="Times New Roman"/>
          <w:sz w:val="28"/>
          <w:szCs w:val="28"/>
        </w:rPr>
        <w:t xml:space="preserve">, Т0, А0, А1, проценту преобладания высоких частот, проценту преобладания низких частот, альфа частоты, бета частоты, коэффициентов </w:t>
      </w:r>
      <w:r w:rsidRPr="00F62598">
        <w:rPr>
          <w:rFonts w:ascii="Times New Roman" w:hAnsi="Times New Roman" w:cs="Times New Roman"/>
          <w:sz w:val="28"/>
          <w:szCs w:val="28"/>
          <w:lang w:val="en-US"/>
        </w:rPr>
        <w:t>YF</w:t>
      </w:r>
      <w:r w:rsidRPr="00F62598">
        <w:rPr>
          <w:rFonts w:ascii="Times New Roman" w:hAnsi="Times New Roman" w:cs="Times New Roman"/>
          <w:sz w:val="28"/>
          <w:szCs w:val="28"/>
        </w:rPr>
        <w:t xml:space="preserve"> и </w:t>
      </w:r>
      <w:r w:rsidRPr="00F62598">
        <w:rPr>
          <w:rFonts w:ascii="Times New Roman" w:hAnsi="Times New Roman" w:cs="Times New Roman"/>
          <w:sz w:val="28"/>
          <w:szCs w:val="28"/>
          <w:lang w:val="en-US"/>
        </w:rPr>
        <w:t>YH</w:t>
      </w:r>
      <w:r w:rsidRPr="00F62598">
        <w:rPr>
          <w:rFonts w:ascii="Times New Roman" w:hAnsi="Times New Roman" w:cs="Times New Roman"/>
          <w:sz w:val="28"/>
          <w:szCs w:val="28"/>
        </w:rPr>
        <w:t xml:space="preserve"> при сравнении между «эффективных» и «неэффективных» выявлено не было.</w:t>
      </w:r>
    </w:p>
    <w:p w:rsidR="00F62598" w:rsidRPr="00F62598" w:rsidRDefault="00F62598" w:rsidP="00F625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598">
        <w:rPr>
          <w:rFonts w:ascii="Times New Roman" w:hAnsi="Times New Roman" w:cs="Times New Roman"/>
          <w:sz w:val="28"/>
          <w:szCs w:val="28"/>
        </w:rPr>
        <w:t xml:space="preserve">Для прогнозирования «эффективности» баскетболиста в игре нами было принято решение на основании признаков, по которым были найдены статистически значимые различия, создать искусственную нейронную сеть – многослойный персептрон. </w:t>
      </w:r>
      <w:proofErr w:type="gramStart"/>
      <w:r w:rsidRPr="00F62598">
        <w:rPr>
          <w:rFonts w:ascii="Times New Roman" w:hAnsi="Times New Roman" w:cs="Times New Roman"/>
          <w:sz w:val="28"/>
          <w:szCs w:val="28"/>
        </w:rPr>
        <w:t xml:space="preserve">Таким образом, в качестве переменных-предикторов выступали: средняя ЧСС, средняя длительность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, коэффициент асимметрии длительности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, коэффициент эксцесса длительности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кардиоинтервала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, </w:t>
      </w:r>
      <w:r w:rsidRPr="00F62598">
        <w:rPr>
          <w:rFonts w:ascii="Times New Roman" w:hAnsi="Times New Roman" w:cs="Times New Roman"/>
          <w:color w:val="000000"/>
          <w:sz w:val="28"/>
          <w:szCs w:val="28"/>
        </w:rPr>
        <w:t xml:space="preserve">индекс напряжения, индекс вегетативного равновесия, показатель активности процессов регуляции, вегетативный показатель ритма, </w:t>
      </w:r>
      <w:r w:rsidRPr="00F6259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среднее время реакции и дисперсия времени реакции в сложной зрительно-моторной пробе, среднее время реакции в пробе на распределение внимания, среднее </w:t>
      </w:r>
      <w:r w:rsidRPr="00F62598">
        <w:rPr>
          <w:rFonts w:ascii="Times New Roman" w:hAnsi="Times New Roman" w:cs="Times New Roman"/>
          <w:sz w:val="28"/>
          <w:szCs w:val="28"/>
        </w:rPr>
        <w:t>время реакции и дисперсия времени реакции в реакции на</w:t>
      </w:r>
      <w:proofErr w:type="gramEnd"/>
      <w:r w:rsidRPr="00F62598">
        <w:rPr>
          <w:rFonts w:ascii="Times New Roman" w:hAnsi="Times New Roman" w:cs="Times New Roman"/>
          <w:sz w:val="28"/>
          <w:szCs w:val="28"/>
        </w:rPr>
        <w:t xml:space="preserve"> движущийся объект.</w:t>
      </w:r>
    </w:p>
    <w:p w:rsidR="00F62598" w:rsidRPr="00F62598" w:rsidRDefault="00F62598" w:rsidP="00F625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598">
        <w:rPr>
          <w:rFonts w:ascii="Times New Roman" w:hAnsi="Times New Roman" w:cs="Times New Roman"/>
          <w:sz w:val="28"/>
          <w:szCs w:val="28"/>
        </w:rPr>
        <w:t xml:space="preserve">Переменная отклика представляла собой бинарный признак: баскетболист «эффективный» (условно обозначим как 1) или баскетболист «неэффективный» (условно обозначим как 0). Все спортсмены были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рандомизированы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 на две группы: обучающую – 15 человек, контрольную – 15 человек.</w:t>
      </w:r>
    </w:p>
    <w:p w:rsidR="00F62598" w:rsidRPr="00F62598" w:rsidRDefault="00F62598" w:rsidP="008424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598">
        <w:rPr>
          <w:rFonts w:ascii="Times New Roman" w:hAnsi="Times New Roman" w:cs="Times New Roman"/>
          <w:sz w:val="28"/>
          <w:szCs w:val="28"/>
        </w:rPr>
        <w:t xml:space="preserve">Нейронная сеть представляет собой сеть прямого распространения с двумя слоями нейронов: в первом слое 4 нейрона, во втором 1 нейрон. Нейроны слоев соединялись между собой по типу «каждый с каждым». Каждый нейрон первого слоя имеет 14 синапсов, нейрон выходного слоя имеет 4 синапса. В качестве функции активации нейроны используют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логистическую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 функцию. Нейронная сеть обучалась с помощью алгоритма обратного распространения ошибки 100 эпох. Сумма квадратов ошибок на финальной</w:t>
      </w:r>
      <w:r w:rsidR="008424C4">
        <w:rPr>
          <w:rFonts w:ascii="Times New Roman" w:hAnsi="Times New Roman" w:cs="Times New Roman"/>
          <w:sz w:val="28"/>
          <w:szCs w:val="28"/>
        </w:rPr>
        <w:t xml:space="preserve"> эпохе составила 0,00995.</w:t>
      </w:r>
    </w:p>
    <w:p w:rsidR="00F62598" w:rsidRPr="00F62598" w:rsidRDefault="00F62598" w:rsidP="00F625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598">
        <w:rPr>
          <w:rFonts w:ascii="Times New Roman" w:hAnsi="Times New Roman" w:cs="Times New Roman"/>
          <w:sz w:val="28"/>
          <w:szCs w:val="28"/>
        </w:rPr>
        <w:t xml:space="preserve">При этом сеть на обучающих данных оптимальным образом разделила пространство входных сигналов на две группы: «эффективных» и «неэффективных» баскетболистов. Для </w:t>
      </w:r>
      <w:proofErr w:type="spellStart"/>
      <w:r w:rsidRPr="00F62598">
        <w:rPr>
          <w:rFonts w:ascii="Times New Roman" w:hAnsi="Times New Roman" w:cs="Times New Roman"/>
          <w:sz w:val="28"/>
          <w:szCs w:val="28"/>
        </w:rPr>
        <w:t>постпроцессирования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 и анализа качества обучения сети нами использовался ROC-анализ. В качестве оптимального порога отсечения нами была оставлена величина по умолчанию (0,5). Таким образом, если выходной сигнал больше, или равен 0,5, то отклик сети считали равным  1 (баскетболист «эффективен»), если выходной сигнал менее 0,5, то отклик сети считали равным 0 (баскетболист «неэффективен»). Площадь под ROC-кривой при анализе результатов классификации на обучающей группе составила 1, что соответствует отличному качеству модели.</w:t>
      </w:r>
    </w:p>
    <w:p w:rsidR="00F62598" w:rsidRPr="00F62598" w:rsidRDefault="00F62598" w:rsidP="00F625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598">
        <w:rPr>
          <w:rFonts w:ascii="Times New Roman" w:hAnsi="Times New Roman" w:cs="Times New Roman"/>
          <w:sz w:val="28"/>
          <w:szCs w:val="28"/>
        </w:rPr>
        <w:t>При тестировании нейронной сети на контрольной группе, и последующем проведении ROC-анализа были получены следующие результаты: площадь под ROC-кривой составила 1, что соответствует отличному качеству модели.</w:t>
      </w:r>
    </w:p>
    <w:p w:rsidR="00F62598" w:rsidRPr="00F62598" w:rsidRDefault="00F62598" w:rsidP="005A745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598">
        <w:rPr>
          <w:rFonts w:ascii="Times New Roman" w:eastAsia="Calibri" w:hAnsi="Times New Roman" w:cs="Times New Roman"/>
          <w:sz w:val="28"/>
          <w:szCs w:val="28"/>
        </w:rPr>
        <w:t xml:space="preserve">Для удобства вычислений построенная нами нейронная сеть была реализована как модуль для программы «MS </w:t>
      </w:r>
      <w:proofErr w:type="spellStart"/>
      <w:r w:rsidRPr="00F62598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F625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62598">
        <w:rPr>
          <w:rFonts w:ascii="Times New Roman" w:eastAsia="Calibri" w:hAnsi="Times New Roman" w:cs="Times New Roman"/>
          <w:sz w:val="28"/>
          <w:szCs w:val="28"/>
        </w:rPr>
        <w:t>Execel</w:t>
      </w:r>
      <w:proofErr w:type="spellEnd"/>
      <w:r w:rsidRPr="00F62598">
        <w:rPr>
          <w:rFonts w:ascii="Times New Roman" w:eastAsia="Calibri" w:hAnsi="Times New Roman" w:cs="Times New Roman"/>
          <w:sz w:val="28"/>
          <w:szCs w:val="28"/>
        </w:rPr>
        <w:t xml:space="preserve"> 2003». Соответственно</w:t>
      </w:r>
      <w:r w:rsidR="005A7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A7451">
        <w:rPr>
          <w:rFonts w:ascii="Times New Roman" w:eastAsia="Calibri" w:hAnsi="Times New Roman" w:cs="Times New Roman"/>
          <w:sz w:val="28"/>
          <w:szCs w:val="28"/>
        </w:rPr>
        <w:lastRenderedPageBreak/>
        <w:t>измерив</w:t>
      </w:r>
      <w:proofErr w:type="gramEnd"/>
      <w:r w:rsidRPr="00F62598">
        <w:rPr>
          <w:rFonts w:ascii="Times New Roman" w:eastAsia="Calibri" w:hAnsi="Times New Roman" w:cs="Times New Roman"/>
          <w:sz w:val="28"/>
          <w:szCs w:val="28"/>
        </w:rPr>
        <w:t xml:space="preserve"> показатели </w:t>
      </w:r>
      <w:r w:rsidRPr="00F62598">
        <w:rPr>
          <w:rFonts w:ascii="Times New Roman" w:hAnsi="Times New Roman" w:cs="Times New Roman"/>
          <w:bCs/>
          <w:sz w:val="28"/>
          <w:szCs w:val="28"/>
        </w:rPr>
        <w:t>п</w:t>
      </w:r>
      <w:r w:rsidRPr="00F62598">
        <w:rPr>
          <w:rFonts w:ascii="Times New Roman" w:hAnsi="Times New Roman" w:cs="Times New Roman"/>
          <w:sz w:val="28"/>
          <w:szCs w:val="28"/>
        </w:rPr>
        <w:t xml:space="preserve">рограммно-аппаратным комплексом </w:t>
      </w:r>
      <w:proofErr w:type="spellStart"/>
      <w:r w:rsidRPr="00F62598">
        <w:rPr>
          <w:rFonts w:ascii="Times New Roman" w:hAnsi="Times New Roman" w:cs="Times New Roman"/>
          <w:sz w:val="28"/>
          <w:szCs w:val="28"/>
          <w:lang w:val="en-US"/>
        </w:rPr>
        <w:t>BioMouse</w:t>
      </w:r>
      <w:proofErr w:type="spellEnd"/>
      <w:r w:rsidRPr="00F62598">
        <w:rPr>
          <w:rFonts w:ascii="Times New Roman" w:hAnsi="Times New Roman" w:cs="Times New Roman"/>
          <w:sz w:val="28"/>
          <w:szCs w:val="28"/>
        </w:rPr>
        <w:t xml:space="preserve"> и подставив их результаты в разработанную модель, мы сможем отнести спортсмена либо к группе «эффективных», либо «неэффективных».</w:t>
      </w:r>
    </w:p>
    <w:p w:rsidR="00F62598" w:rsidRPr="00F62598" w:rsidRDefault="00F62598" w:rsidP="00F6259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598">
        <w:rPr>
          <w:rFonts w:ascii="Times New Roman" w:eastAsia="Calibri" w:hAnsi="Times New Roman" w:cs="Times New Roman"/>
          <w:b/>
          <w:sz w:val="28"/>
          <w:szCs w:val="28"/>
        </w:rPr>
        <w:t>Теоретическая и практическая ценность научной работы.</w:t>
      </w:r>
      <w:r w:rsidRPr="00F62598">
        <w:rPr>
          <w:rFonts w:ascii="Times New Roman" w:hAnsi="Times New Roman" w:cs="Times New Roman"/>
          <w:sz w:val="28"/>
          <w:szCs w:val="28"/>
        </w:rPr>
        <w:t xml:space="preserve"> Комплекс представленной методики и модели прогнозирования, возможно, использовать для оценки потенциальных способностей спортсменов, а так же для прогнозирования их эффективности в игре, что требует дальнейшего изучения функциональных и психофизиологических характеристик. Теоретическая ценность заключается в расширении и углублении теоретико-методической основы совершенствования соревновательного спортивного процесса. Практическая ценность определена возможностью внедрения в учебный процесс данного способа прогнозирования, что внесёт существенные изменения в процесс тренировки баскетболистов. Результаты работы рекомендуется использовать при разработке учебно-тренировочных программ, с целью эффективности построения процесса, кроме того для оценки и дальнейшего прогнозирования соревновательного этапа.</w:t>
      </w:r>
    </w:p>
    <w:p w:rsidR="008424C4" w:rsidRDefault="00F62598" w:rsidP="008424C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62598">
        <w:rPr>
          <w:rFonts w:ascii="Times New Roman" w:eastAsia="Calibri" w:hAnsi="Times New Roman" w:cs="Times New Roman"/>
          <w:b/>
          <w:sz w:val="28"/>
          <w:szCs w:val="28"/>
        </w:rPr>
        <w:t>Список публикаций по теме научной работы:</w:t>
      </w:r>
    </w:p>
    <w:p w:rsidR="00F62598" w:rsidRPr="008424C4" w:rsidRDefault="008424C4" w:rsidP="008424C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F62598" w:rsidRPr="00842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Е.А. Короткова, </w:t>
      </w:r>
      <w:r w:rsidR="00F62598" w:rsidRPr="008424C4">
        <w:rPr>
          <w:rFonts w:ascii="Times New Roman" w:hAnsi="Times New Roman" w:cs="Times New Roman"/>
          <w:sz w:val="28"/>
          <w:szCs w:val="28"/>
        </w:rPr>
        <w:t xml:space="preserve">А.Ю. Кузьменков и </w:t>
      </w:r>
      <w:proofErr w:type="spellStart"/>
      <w:r w:rsidR="00F62598" w:rsidRPr="008424C4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F62598" w:rsidRPr="008424C4">
        <w:rPr>
          <w:rFonts w:ascii="Times New Roman" w:hAnsi="Times New Roman" w:cs="Times New Roman"/>
          <w:sz w:val="28"/>
          <w:szCs w:val="28"/>
        </w:rPr>
        <w:t xml:space="preserve">. Морфофункциональные и психофизиологические возможности квалифицированных спортсменов, специализирующихся в баскетболе </w:t>
      </w:r>
      <w:r w:rsidR="00F62598" w:rsidRPr="008424C4">
        <w:rPr>
          <w:rFonts w:ascii="Times New Roman" w:eastAsia="Calibri" w:hAnsi="Times New Roman" w:cs="Times New Roman"/>
          <w:sz w:val="28"/>
          <w:szCs w:val="28"/>
        </w:rPr>
        <w:t>// Вестник Смоленской медицинской академии (</w:t>
      </w:r>
      <w:proofErr w:type="spellStart"/>
      <w:r w:rsidR="00F62598" w:rsidRPr="008424C4">
        <w:rPr>
          <w:rFonts w:ascii="Times New Roman" w:eastAsia="Calibri" w:hAnsi="Times New Roman" w:cs="Times New Roman"/>
          <w:sz w:val="28"/>
          <w:szCs w:val="28"/>
        </w:rPr>
        <w:t>Спецвыпуск</w:t>
      </w:r>
      <w:proofErr w:type="spellEnd"/>
      <w:r w:rsidR="00F62598" w:rsidRPr="008424C4">
        <w:rPr>
          <w:rFonts w:ascii="Times New Roman" w:eastAsia="Calibri" w:hAnsi="Times New Roman" w:cs="Times New Roman"/>
          <w:sz w:val="28"/>
          <w:szCs w:val="28"/>
        </w:rPr>
        <w:t>). – 2014. – С. 42 – 43.</w:t>
      </w:r>
    </w:p>
    <w:p w:rsidR="00B22C05" w:rsidRPr="008424C4" w:rsidRDefault="008424C4" w:rsidP="008424C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2598" w:rsidRPr="008424C4">
        <w:rPr>
          <w:rFonts w:ascii="Times New Roman" w:hAnsi="Times New Roman" w:cs="Times New Roman"/>
          <w:sz w:val="28"/>
          <w:szCs w:val="28"/>
        </w:rPr>
        <w:t xml:space="preserve">А. Ю. Кузьменков Морфофункциональные характеристики квалифицированных баскетболистов // </w:t>
      </w:r>
      <w:r w:rsidR="00F62598" w:rsidRPr="008424C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</w:t>
      </w:r>
      <w:r w:rsidR="00F62598" w:rsidRPr="00842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79-й Всероссийской научной конференции студентов и молодых учёных с международным участием «Молодёжная наука и современность», посвящённая 79-летию Курского государственного медицинского университета. – 2014. – С. 16-17.</w:t>
      </w:r>
    </w:p>
    <w:sectPr w:rsidR="00B22C05" w:rsidRPr="008424C4" w:rsidSect="008D7E70">
      <w:footerReference w:type="default" r:id="rId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49" w:rsidRDefault="00A654A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A7451">
      <w:rPr>
        <w:noProof/>
      </w:rPr>
      <w:t>6</w:t>
    </w:r>
    <w:r>
      <w:fldChar w:fldCharType="end"/>
    </w:r>
  </w:p>
  <w:p w:rsidR="00143A49" w:rsidRDefault="00A654A0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A3D"/>
    <w:multiLevelType w:val="hybridMultilevel"/>
    <w:tmpl w:val="F676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D4E36"/>
    <w:multiLevelType w:val="hybridMultilevel"/>
    <w:tmpl w:val="0AD8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54851"/>
    <w:multiLevelType w:val="hybridMultilevel"/>
    <w:tmpl w:val="F48E9E42"/>
    <w:lvl w:ilvl="0" w:tplc="E606231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D6FD3"/>
    <w:multiLevelType w:val="hybridMultilevel"/>
    <w:tmpl w:val="2050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13975"/>
    <w:multiLevelType w:val="hybridMultilevel"/>
    <w:tmpl w:val="EA821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F60060"/>
    <w:multiLevelType w:val="hybridMultilevel"/>
    <w:tmpl w:val="C9100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73496"/>
    <w:multiLevelType w:val="hybridMultilevel"/>
    <w:tmpl w:val="3CE20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598"/>
    <w:rsid w:val="005A7451"/>
    <w:rsid w:val="0077038E"/>
    <w:rsid w:val="008424C4"/>
    <w:rsid w:val="00A654A0"/>
    <w:rsid w:val="00B22C05"/>
    <w:rsid w:val="00D17A75"/>
    <w:rsid w:val="00F6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2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2598"/>
  </w:style>
  <w:style w:type="paragraph" w:styleId="a5">
    <w:name w:val="List Paragraph"/>
    <w:basedOn w:val="a"/>
    <w:uiPriority w:val="34"/>
    <w:qFormat/>
    <w:rsid w:val="00F62598"/>
    <w:pPr>
      <w:ind w:left="720"/>
      <w:contextualSpacing/>
    </w:pPr>
  </w:style>
  <w:style w:type="paragraph" w:customStyle="1" w:styleId="1">
    <w:name w:val="Основной текст1"/>
    <w:basedOn w:val="a"/>
    <w:rsid w:val="00F6259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62598"/>
  </w:style>
  <w:style w:type="paragraph" w:styleId="a6">
    <w:name w:val="Normal (Web)"/>
    <w:basedOn w:val="a"/>
    <w:uiPriority w:val="99"/>
    <w:unhideWhenUsed/>
    <w:rsid w:val="00F6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Star</dc:creator>
  <cp:keywords/>
  <dc:description/>
  <cp:lastModifiedBy>Win Star</cp:lastModifiedBy>
  <cp:revision>3</cp:revision>
  <cp:lastPrinted>2014-03-27T19:18:00Z</cp:lastPrinted>
  <dcterms:created xsi:type="dcterms:W3CDTF">2014-03-27T18:34:00Z</dcterms:created>
  <dcterms:modified xsi:type="dcterms:W3CDTF">2014-03-27T19:20:00Z</dcterms:modified>
</cp:coreProperties>
</file>